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F97" w:rsidRDefault="00E40F97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推荐浙江省优秀博士学位论文汇总表</w:t>
      </w:r>
    </w:p>
    <w:p w:rsidR="00E40F97" w:rsidRDefault="00E40F97" w:rsidP="00EC460D">
      <w:pPr>
        <w:ind w:firstLineChars="200" w:firstLine="316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申报单位：</w:t>
      </w:r>
      <w:r>
        <w:rPr>
          <w:rFonts w:ascii="仿宋_GB2312" w:eastAsia="仿宋_GB2312"/>
          <w:sz w:val="24"/>
        </w:rPr>
        <w:t xml:space="preserve"> </w:t>
      </w:r>
      <w:r>
        <w:rPr>
          <w:rFonts w:ascii="仿宋_GB2312" w:eastAsia="仿宋_GB2312" w:hint="eastAsia"/>
          <w:sz w:val="24"/>
        </w:rPr>
        <w:t>浙江工业大学</w:t>
      </w:r>
      <w:r>
        <w:rPr>
          <w:rFonts w:ascii="仿宋_GB2312" w:eastAsia="仿宋_GB2312"/>
          <w:sz w:val="24"/>
        </w:rPr>
        <w:t xml:space="preserve">                     </w:t>
      </w:r>
      <w:r>
        <w:rPr>
          <w:rFonts w:ascii="仿宋_GB2312" w:eastAsia="仿宋_GB2312" w:hint="eastAsia"/>
          <w:sz w:val="24"/>
        </w:rPr>
        <w:t>填表人：</w:t>
      </w:r>
      <w:r>
        <w:rPr>
          <w:rFonts w:ascii="仿宋_GB2312" w:eastAsia="仿宋_GB2312"/>
          <w:sz w:val="24"/>
        </w:rPr>
        <w:t xml:space="preserve">  </w:t>
      </w:r>
      <w:r>
        <w:rPr>
          <w:rFonts w:ascii="仿宋_GB2312" w:eastAsia="仿宋_GB2312" w:hint="eastAsia"/>
          <w:sz w:val="24"/>
        </w:rPr>
        <w:t>王书雯</w:t>
      </w:r>
      <w:r>
        <w:rPr>
          <w:rFonts w:ascii="仿宋_GB2312" w:eastAsia="仿宋_GB2312"/>
          <w:sz w:val="24"/>
        </w:rPr>
        <w:t xml:space="preserve">                    </w:t>
      </w:r>
      <w:r>
        <w:rPr>
          <w:rFonts w:ascii="仿宋_GB2312" w:eastAsia="仿宋_GB2312" w:hint="eastAsia"/>
          <w:sz w:val="24"/>
        </w:rPr>
        <w:t>填表日期：</w:t>
      </w:r>
      <w:r>
        <w:rPr>
          <w:rFonts w:ascii="仿宋_GB2312" w:eastAsia="仿宋_GB2312"/>
          <w:sz w:val="24"/>
        </w:rPr>
        <w:t>2018.04.30</w:t>
      </w:r>
    </w:p>
    <w:tbl>
      <w:tblPr>
        <w:tblW w:w="14280" w:type="dxa"/>
        <w:tblInd w:w="-102" w:type="dxa"/>
        <w:tblLayout w:type="fixed"/>
        <w:tblLook w:val="0000"/>
      </w:tblPr>
      <w:tblGrid>
        <w:gridCol w:w="456"/>
        <w:gridCol w:w="525"/>
        <w:gridCol w:w="1434"/>
        <w:gridCol w:w="420"/>
        <w:gridCol w:w="735"/>
        <w:gridCol w:w="2205"/>
        <w:gridCol w:w="945"/>
        <w:gridCol w:w="1260"/>
        <w:gridCol w:w="1470"/>
        <w:gridCol w:w="3465"/>
        <w:gridCol w:w="945"/>
        <w:gridCol w:w="420"/>
      </w:tblGrid>
      <w:tr w:rsidR="00E40F97" w:rsidRPr="003276A1" w:rsidTr="003276A1">
        <w:trPr>
          <w:trHeight w:val="124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序号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所在院系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学号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作者姓名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一级学科或专业学位类别码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一级学科或专业学位类别名称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二级学科代码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二级学科名称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bookmarkStart w:id="0" w:name="RANGE!I2"/>
            <w:bookmarkEnd w:id="0"/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研究方向</w:t>
            </w:r>
          </w:p>
        </w:tc>
        <w:tc>
          <w:tcPr>
            <w:tcW w:w="3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学位论文题目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指导老师姓名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推荐排序</w:t>
            </w:r>
          </w:p>
        </w:tc>
      </w:tr>
      <w:tr w:rsidR="00E40F97" w:rsidRPr="003276A1" w:rsidTr="003276A1">
        <w:trPr>
          <w:trHeight w:val="7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/>
                <w:kern w:val="0"/>
                <w:sz w:val="24"/>
              </w:rPr>
              <w:t>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机械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/>
                <w:kern w:val="0"/>
                <w:sz w:val="24"/>
              </w:rPr>
              <w:t>1111202005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吴明格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/>
                <w:kern w:val="0"/>
                <w:sz w:val="24"/>
              </w:rPr>
              <w:t>0802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机械工程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/>
                <w:kern w:val="0"/>
                <w:sz w:val="24"/>
              </w:rPr>
              <w:t>080201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机械制造及其自动化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数字化设计与制造技术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燃料电池双极板仿生流场主动排水机理与表面改性研究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洪滔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/>
                <w:kern w:val="0"/>
                <w:sz w:val="24"/>
              </w:rPr>
              <w:t>1</w:t>
            </w:r>
          </w:p>
        </w:tc>
      </w:tr>
      <w:tr w:rsidR="00E40F97" w:rsidRPr="003276A1" w:rsidTr="003276A1">
        <w:trPr>
          <w:trHeight w:val="7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/>
                <w:kern w:val="0"/>
                <w:sz w:val="24"/>
              </w:rPr>
              <w:t>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信息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/>
                <w:kern w:val="0"/>
                <w:sz w:val="24"/>
              </w:rPr>
              <w:t>1111403112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杨旭升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/>
                <w:kern w:val="0"/>
                <w:sz w:val="24"/>
              </w:rPr>
              <w:t>0811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控制科学与工程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信息融合估计、无线传感器网络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基于无线多传感器融合估计的目标跟踪算法研究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俞立</w:t>
            </w:r>
            <w:r w:rsidRPr="003276A1">
              <w:rPr>
                <w:rFonts w:ascii="仿宋" w:eastAsia="仿宋" w:hAnsi="仿宋" w:cs="宋体"/>
                <w:kern w:val="0"/>
                <w:sz w:val="24"/>
              </w:rPr>
              <w:br/>
            </w: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张文安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/>
                <w:kern w:val="0"/>
                <w:sz w:val="24"/>
              </w:rPr>
              <w:t>1</w:t>
            </w:r>
          </w:p>
        </w:tc>
      </w:tr>
      <w:tr w:rsidR="00E40F97" w:rsidRPr="003276A1" w:rsidTr="003276A1">
        <w:trPr>
          <w:trHeight w:val="48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/>
                <w:kern w:val="0"/>
                <w:sz w:val="24"/>
              </w:rPr>
              <w:t>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化工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/>
                <w:kern w:val="0"/>
                <w:sz w:val="24"/>
              </w:rPr>
              <w:t>1111401121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张剑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/>
                <w:kern w:val="0"/>
                <w:sz w:val="24"/>
              </w:rPr>
              <w:t>0817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化学工程与技术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/>
                <w:kern w:val="0"/>
                <w:sz w:val="24"/>
              </w:rPr>
              <w:t>081704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应用化学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绿色有机合成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/>
                <w:kern w:val="0"/>
                <w:sz w:val="24"/>
              </w:rPr>
              <w:t>Cu(Se)/Selectfluor</w:t>
            </w: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体系促进的串联环化反应研究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刘运奎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/>
                <w:kern w:val="0"/>
                <w:sz w:val="24"/>
              </w:rPr>
              <w:t>1</w:t>
            </w:r>
          </w:p>
        </w:tc>
      </w:tr>
      <w:tr w:rsidR="00E40F97" w:rsidRPr="003276A1" w:rsidTr="003276A1">
        <w:trPr>
          <w:trHeight w:val="7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/>
                <w:kern w:val="0"/>
                <w:sz w:val="24"/>
              </w:rPr>
              <w:t>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化工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/>
                <w:kern w:val="0"/>
                <w:sz w:val="24"/>
              </w:rPr>
              <w:t>1111401112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李保乐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/>
                <w:kern w:val="0"/>
                <w:sz w:val="24"/>
              </w:rPr>
              <w:t>0817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化学工程与技术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/>
                <w:kern w:val="0"/>
                <w:sz w:val="24"/>
              </w:rPr>
              <w:t>081702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化学工艺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不对称合成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环己酮去对称化不对称α</w:t>
            </w:r>
            <w:r w:rsidRPr="003276A1">
              <w:rPr>
                <w:rFonts w:ascii="仿宋" w:eastAsia="仿宋" w:hAnsi="仿宋" w:cs="宋体"/>
                <w:kern w:val="0"/>
                <w:sz w:val="24"/>
              </w:rPr>
              <w:t>-</w:t>
            </w: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芳基化</w:t>
            </w:r>
            <w:r w:rsidRPr="003276A1">
              <w:rPr>
                <w:rFonts w:ascii="仿宋" w:eastAsia="仿宋" w:hAnsi="仿宋" w:cs="宋体"/>
                <w:kern w:val="0"/>
                <w:sz w:val="24"/>
              </w:rPr>
              <w:t>/</w:t>
            </w: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烯基化反应研究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贾义霞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/>
                <w:kern w:val="0"/>
                <w:sz w:val="24"/>
              </w:rPr>
              <w:t>2</w:t>
            </w:r>
          </w:p>
        </w:tc>
      </w:tr>
      <w:tr w:rsidR="00E40F97" w:rsidRPr="003276A1" w:rsidTr="003276A1">
        <w:trPr>
          <w:trHeight w:val="7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/>
                <w:kern w:val="0"/>
                <w:sz w:val="24"/>
              </w:rPr>
              <w:t>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生工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/>
                <w:kern w:val="0"/>
                <w:sz w:val="24"/>
              </w:rPr>
              <w:t>1111205004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吴哲明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/>
                <w:kern w:val="0"/>
                <w:sz w:val="24"/>
              </w:rPr>
              <w:t>0817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化学工程与技术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/>
                <w:kern w:val="0"/>
                <w:sz w:val="24"/>
              </w:rPr>
              <w:t>081703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生物化工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生物催化与生物转化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酰胺酶的基因挖掘及其催化合成医药中间体研究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郑仁朝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/>
                <w:kern w:val="0"/>
                <w:sz w:val="24"/>
              </w:rPr>
              <w:t>1</w:t>
            </w:r>
          </w:p>
        </w:tc>
      </w:tr>
      <w:tr w:rsidR="00E40F97" w:rsidRPr="003276A1" w:rsidTr="00814A5E">
        <w:trPr>
          <w:trHeight w:val="79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/>
                <w:kern w:val="0"/>
                <w:sz w:val="24"/>
              </w:rPr>
              <w:t>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环境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/>
                <w:kern w:val="0"/>
                <w:sz w:val="24"/>
              </w:rPr>
              <w:t>1111405106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贝克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/>
                <w:kern w:val="0"/>
                <w:sz w:val="24"/>
              </w:rPr>
              <w:t>0830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环境科学与工程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超临界流体技术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微型毛细管平衡釜及原位拉曼光谱联用研究模拟地质条件下</w:t>
            </w:r>
            <w:r w:rsidRPr="003276A1">
              <w:rPr>
                <w:rFonts w:ascii="仿宋" w:eastAsia="仿宋" w:hAnsi="仿宋" w:cs="宋体"/>
                <w:kern w:val="0"/>
                <w:sz w:val="24"/>
              </w:rPr>
              <w:t>CO</w:t>
            </w:r>
            <w:r w:rsidRPr="003276A1">
              <w:rPr>
                <w:rFonts w:ascii="仿宋" w:eastAsia="仿宋" w:hAnsi="仿宋" w:cs="宋体"/>
                <w:kern w:val="0"/>
                <w:sz w:val="24"/>
                <w:vertAlign w:val="subscript"/>
              </w:rPr>
              <w:t>2</w:t>
            </w:r>
            <w:r w:rsidRPr="003276A1">
              <w:rPr>
                <w:rFonts w:ascii="仿宋" w:eastAsia="仿宋" w:hAnsi="仿宋" w:cs="宋体"/>
                <w:kern w:val="0"/>
                <w:sz w:val="24"/>
              </w:rPr>
              <w:t>-</w:t>
            </w: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石油模型化合物膨胀规律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潘志彦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/>
                <w:kern w:val="0"/>
                <w:sz w:val="24"/>
              </w:rPr>
              <w:t>1</w:t>
            </w:r>
          </w:p>
        </w:tc>
      </w:tr>
      <w:tr w:rsidR="00E40F97" w:rsidRPr="003276A1" w:rsidTr="00814A5E">
        <w:trPr>
          <w:trHeight w:val="792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050F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050F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所在院系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050F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学号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050F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作者姓名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050F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一级学科或专业学位类别码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050F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一级学科或专业学位类别名称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050F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二级学科代码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050F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二级学科名称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050F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研究方向</w:t>
            </w:r>
          </w:p>
        </w:tc>
        <w:tc>
          <w:tcPr>
            <w:tcW w:w="3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4C05C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序号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050F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指导老师姓名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050F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kern w:val="0"/>
                <w:sz w:val="24"/>
              </w:rPr>
              <w:t>推荐排序</w:t>
            </w:r>
          </w:p>
        </w:tc>
      </w:tr>
      <w:tr w:rsidR="00E40F97" w:rsidRPr="003276A1" w:rsidTr="00814A5E">
        <w:trPr>
          <w:trHeight w:val="72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/>
                <w:kern w:val="0"/>
                <w:sz w:val="24"/>
              </w:rPr>
              <w:t>7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药学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76A1">
              <w:rPr>
                <w:rFonts w:ascii="仿宋" w:eastAsia="仿宋" w:hAnsi="仿宋" w:cs="宋体"/>
                <w:kern w:val="0"/>
                <w:sz w:val="24"/>
              </w:rPr>
              <w:t>1111407101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刘佳春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76A1">
              <w:rPr>
                <w:rFonts w:ascii="仿宋" w:eastAsia="仿宋" w:hAnsi="仿宋" w:cs="宋体"/>
                <w:color w:val="000000"/>
                <w:kern w:val="0"/>
                <w:sz w:val="24"/>
              </w:rPr>
              <w:t>1007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药学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76A1">
              <w:rPr>
                <w:rFonts w:ascii="仿宋" w:eastAsia="仿宋" w:hAnsi="仿宋" w:cs="宋体"/>
                <w:color w:val="000000"/>
                <w:kern w:val="0"/>
                <w:sz w:val="24"/>
              </w:rPr>
              <w:t>100701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药物化学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药物化学</w:t>
            </w:r>
          </w:p>
        </w:tc>
        <w:tc>
          <w:tcPr>
            <w:tcW w:w="3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作用于人类端粒</w:t>
            </w:r>
            <w:r w:rsidRPr="003276A1">
              <w:rPr>
                <w:rFonts w:ascii="仿宋" w:eastAsia="仿宋" w:hAnsi="仿宋" w:cs="宋体"/>
                <w:color w:val="000000"/>
                <w:kern w:val="0"/>
                <w:sz w:val="24"/>
              </w:rPr>
              <w:t>DNA</w:t>
            </w:r>
            <w:r w:rsidRPr="003276A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的菲罗啉和</w:t>
            </w:r>
            <w:r w:rsidRPr="003276A1">
              <w:rPr>
                <w:rFonts w:ascii="仿宋" w:eastAsia="仿宋" w:hAnsi="仿宋" w:cs="宋体"/>
                <w:color w:val="000000"/>
                <w:kern w:val="0"/>
                <w:sz w:val="24"/>
              </w:rPr>
              <w:t>4,5-</w:t>
            </w:r>
            <w:r w:rsidRPr="003276A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二氮芴衍生物的设计、合成及其抑制非小细胞肺癌活性的研究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76A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张文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97" w:rsidRPr="003276A1" w:rsidRDefault="00E40F97" w:rsidP="003276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76A1">
              <w:rPr>
                <w:rFonts w:ascii="仿宋" w:eastAsia="仿宋" w:hAnsi="仿宋" w:cs="宋体"/>
                <w:color w:val="000000"/>
                <w:kern w:val="0"/>
                <w:sz w:val="24"/>
              </w:rPr>
              <w:t>1</w:t>
            </w:r>
          </w:p>
        </w:tc>
      </w:tr>
    </w:tbl>
    <w:p w:rsidR="00E40F97" w:rsidRDefault="00E40F97" w:rsidP="00E40F97">
      <w:pPr>
        <w:spacing w:line="560" w:lineRule="exact"/>
        <w:ind w:firstLineChars="4350" w:firstLine="31680"/>
        <w:rPr>
          <w:rFonts w:eastAsia="仿宋_GB2312"/>
          <w:sz w:val="24"/>
        </w:rPr>
      </w:pPr>
    </w:p>
    <w:p w:rsidR="00E40F97" w:rsidRDefault="00E40F97" w:rsidP="00954E5C">
      <w:pPr>
        <w:spacing w:line="560" w:lineRule="exact"/>
        <w:ind w:firstLineChars="4350" w:firstLine="31680"/>
        <w:rPr>
          <w:rFonts w:eastAsia="仿宋_GB2312"/>
          <w:sz w:val="24"/>
        </w:rPr>
      </w:pPr>
      <w:r>
        <w:rPr>
          <w:rFonts w:eastAsia="仿宋_GB2312" w:hint="eastAsia"/>
          <w:sz w:val="24"/>
        </w:rPr>
        <w:t>推荐单位管理部门（盖章）</w:t>
      </w:r>
    </w:p>
    <w:p w:rsidR="00E40F97" w:rsidRDefault="00E40F97" w:rsidP="003276A1">
      <w:r>
        <w:rPr>
          <w:rFonts w:eastAsia="仿宋_GB2312"/>
          <w:sz w:val="24"/>
        </w:rPr>
        <w:t xml:space="preserve">                                                                                          2018</w:t>
      </w:r>
      <w:r>
        <w:rPr>
          <w:rFonts w:eastAsia="仿宋_GB2312" w:hint="eastAsia"/>
          <w:sz w:val="24"/>
        </w:rPr>
        <w:t>年</w:t>
      </w:r>
      <w:r>
        <w:rPr>
          <w:rFonts w:eastAsia="仿宋_GB2312"/>
          <w:sz w:val="24"/>
        </w:rPr>
        <w:t xml:space="preserve"> 04</w:t>
      </w:r>
      <w:r>
        <w:rPr>
          <w:rFonts w:eastAsia="仿宋_GB2312" w:hint="eastAsia"/>
          <w:sz w:val="24"/>
        </w:rPr>
        <w:t>月</w:t>
      </w:r>
      <w:r>
        <w:rPr>
          <w:rFonts w:eastAsia="仿宋_GB2312"/>
          <w:sz w:val="24"/>
        </w:rPr>
        <w:t>20</w:t>
      </w:r>
      <w:r>
        <w:rPr>
          <w:rFonts w:eastAsia="仿宋_GB2312" w:hint="eastAsia"/>
          <w:sz w:val="24"/>
        </w:rPr>
        <w:t>日</w:t>
      </w:r>
    </w:p>
    <w:sectPr w:rsidR="00E40F97" w:rsidSect="00133DB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6409"/>
    <w:rsid w:val="00133DB0"/>
    <w:rsid w:val="002C7777"/>
    <w:rsid w:val="003050F9"/>
    <w:rsid w:val="003276A1"/>
    <w:rsid w:val="00366070"/>
    <w:rsid w:val="003E6B32"/>
    <w:rsid w:val="00474367"/>
    <w:rsid w:val="00477C11"/>
    <w:rsid w:val="004C05C2"/>
    <w:rsid w:val="004E17DF"/>
    <w:rsid w:val="004F17D9"/>
    <w:rsid w:val="00692B64"/>
    <w:rsid w:val="007E5007"/>
    <w:rsid w:val="00814A5E"/>
    <w:rsid w:val="008B1B09"/>
    <w:rsid w:val="00954E5C"/>
    <w:rsid w:val="00BA69A1"/>
    <w:rsid w:val="00BF1B78"/>
    <w:rsid w:val="00C82F6D"/>
    <w:rsid w:val="00DF1A47"/>
    <w:rsid w:val="00E40F97"/>
    <w:rsid w:val="00E95260"/>
    <w:rsid w:val="00EC460D"/>
    <w:rsid w:val="00FE4BAA"/>
    <w:rsid w:val="00FE6409"/>
    <w:rsid w:val="19877563"/>
    <w:rsid w:val="5E706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DB0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133DB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33DB0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133D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33DB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35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2</Pages>
  <Words>147</Words>
  <Characters>843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HANSHUYUN</dc:creator>
  <cp:keywords/>
  <dc:description/>
  <cp:lastModifiedBy>王书雯</cp:lastModifiedBy>
  <cp:revision>15</cp:revision>
  <dcterms:created xsi:type="dcterms:W3CDTF">2016-11-07T01:13:00Z</dcterms:created>
  <dcterms:modified xsi:type="dcterms:W3CDTF">2018-04-02T06:00:00Z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